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AA" w:rsidRDefault="00FC2FAA" w:rsidP="00FC2FAA">
      <w:pPr>
        <w:pStyle w:val="Nadpis3"/>
        <w:spacing w:before="0" w:beforeAutospacing="0" w:after="0" w:afterAutospacing="0"/>
        <w:rPr>
          <w:color w:val="FF6600"/>
          <w:sz w:val="18"/>
          <w:szCs w:val="18"/>
        </w:rPr>
      </w:pPr>
      <w:r>
        <w:t xml:space="preserve">Informace pro uchazeče - cizince </w:t>
      </w:r>
    </w:p>
    <w:p w:rsidR="00FC2FAA" w:rsidRDefault="00FC2FAA" w:rsidP="00FC2FAA">
      <w:pPr>
        <w:pStyle w:val="Nadpis5"/>
        <w:spacing w:before="0" w:beforeAutospacing="0" w:after="0" w:afterAutospacing="0"/>
      </w:pPr>
      <w:r>
        <w:t>Školský zákon 561/2004 Sb. ve znění pozdějších předpisů</w:t>
      </w:r>
    </w:p>
    <w:p w:rsidR="00FC2FAA" w:rsidRDefault="00FC2FAA" w:rsidP="00FC2FAA">
      <w:pPr>
        <w:pStyle w:val="Nadpis5"/>
        <w:spacing w:before="0" w:beforeAutospacing="0" w:after="0" w:afterAutospacing="0"/>
      </w:pPr>
      <w:r>
        <w:t>§ 60b odst. 5</w:t>
      </w:r>
    </w:p>
    <w:p w:rsidR="00FC2FAA" w:rsidRDefault="00FC2FAA" w:rsidP="00FC2FAA">
      <w:pPr>
        <w:pStyle w:val="Normln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Cizinci, na které se vztahuje § 20 odst. 4, nekonají na žádost jednotnou zkoušku ze vzdělávacího oboru Český jazyk a literatura. Povinnost školy ověřit rozhovorem znalost českého jazyka, která je nezbytná pro vzdělávání v daném oboru vzdělání, není dotčena. V rámci kritérií podle § 60 odst. 2 písm. a) stanoví ředitel školy způsob hodnocení jednotné zkoušky cizinců podle věty první.</w:t>
      </w:r>
    </w:p>
    <w:p w:rsidR="00FC2FAA" w:rsidRDefault="00FC2FAA" w:rsidP="00FC2FAA">
      <w:pPr>
        <w:pStyle w:val="Nadpis5"/>
        <w:spacing w:before="0" w:beforeAutospacing="0" w:after="0" w:afterAutospacing="0"/>
      </w:pPr>
      <w:r>
        <w:t>§ 20 odst. 4</w:t>
      </w:r>
    </w:p>
    <w:p w:rsidR="00FC2FAA" w:rsidRDefault="00FC2FAA" w:rsidP="00FC2FAA">
      <w:pPr>
        <w:pStyle w:val="Normln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Osobám, které nejsou státními občany České republiky a získaly předchozí vzdělání v zahraniční škole, se při přijímacím řízení ke vzdělávání ve středních a vyšších odborných školách promíjí </w:t>
      </w:r>
      <w:r>
        <w:rPr>
          <w:b/>
          <w:sz w:val="20"/>
          <w:szCs w:val="20"/>
        </w:rPr>
        <w:t>na žádost přijímací zkouška z českého jazyka,</w:t>
      </w:r>
      <w:r>
        <w:rPr>
          <w:sz w:val="20"/>
          <w:szCs w:val="20"/>
        </w:rPr>
        <w:t xml:space="preserve"> pokud je součástí přijímací zkoušky. </w:t>
      </w:r>
      <w:r>
        <w:rPr>
          <w:b/>
          <w:sz w:val="20"/>
          <w:szCs w:val="20"/>
        </w:rPr>
        <w:t>Znalost českého jazyka, která je nezbytná pro vzdělávání v daném oboru vzdělání, škola u těchto osob ověří rozhovorem.</w:t>
      </w:r>
    </w:p>
    <w:p w:rsidR="00FC2FAA" w:rsidRDefault="00FC2FAA" w:rsidP="00FC2FAA">
      <w:pPr>
        <w:pStyle w:val="Nadpis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Pobyt v ČR</w:t>
      </w:r>
    </w:p>
    <w:p w:rsidR="00FC2FAA" w:rsidRDefault="00FC2FAA" w:rsidP="00FC2FAA">
      <w:pPr>
        <w:pStyle w:val="Normln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Všichni uchazeči, kteří nemají občanství ČR, musí v případě přijetí nejpozději v den nástupu ke studiu dodat platné potvrzení o legálním dlouhodobém pobytu v ČR.</w:t>
      </w:r>
    </w:p>
    <w:p w:rsidR="00FC2FAA" w:rsidRDefault="00FC2FAA" w:rsidP="00FC2FAA">
      <w:pPr>
        <w:pStyle w:val="Nadpis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Nostrifikace</w:t>
      </w:r>
    </w:p>
    <w:p w:rsidR="00FC2FAA" w:rsidRDefault="00FC2FAA" w:rsidP="00FC2FAA">
      <w:pPr>
        <w:pStyle w:val="Normln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Doklad o uznání zahraničního vzdělání musí uchazeči předložit nejpozději v den, kdy se stanou žáky střední školy. (Vyhláška č. 353/2016, o přijímacím řízení ke střednímu vzdělávání)</w:t>
      </w:r>
    </w:p>
    <w:p w:rsidR="00EF4C40" w:rsidRDefault="00FC2FAA">
      <w:bookmarkStart w:id="0" w:name="_GoBack"/>
      <w:bookmarkEnd w:id="0"/>
    </w:p>
    <w:sectPr w:rsidR="00EF4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AA"/>
    <w:rsid w:val="00584261"/>
    <w:rsid w:val="005E5FA3"/>
    <w:rsid w:val="006351B6"/>
    <w:rsid w:val="00AF553B"/>
    <w:rsid w:val="00D47645"/>
    <w:rsid w:val="00F04874"/>
    <w:rsid w:val="00FC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semiHidden/>
    <w:unhideWhenUsed/>
    <w:qFormat/>
    <w:rsid w:val="00FC2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link w:val="Nadpis5Char"/>
    <w:semiHidden/>
    <w:unhideWhenUsed/>
    <w:qFormat/>
    <w:rsid w:val="00FC2F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FC2FA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FC2F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semiHidden/>
    <w:unhideWhenUsed/>
    <w:rsid w:val="00FC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semiHidden/>
    <w:unhideWhenUsed/>
    <w:qFormat/>
    <w:rsid w:val="00FC2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link w:val="Nadpis5Char"/>
    <w:semiHidden/>
    <w:unhideWhenUsed/>
    <w:qFormat/>
    <w:rsid w:val="00FC2F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FC2FA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FC2F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semiHidden/>
    <w:unhideWhenUsed/>
    <w:rsid w:val="00FC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Šika</dc:creator>
  <cp:lastModifiedBy>Vojtěch Šika</cp:lastModifiedBy>
  <cp:revision>1</cp:revision>
  <dcterms:created xsi:type="dcterms:W3CDTF">2017-11-09T10:45:00Z</dcterms:created>
  <dcterms:modified xsi:type="dcterms:W3CDTF">2017-11-09T10:46:00Z</dcterms:modified>
</cp:coreProperties>
</file>